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AC131B" w14:textId="1352426E" w:rsidR="000F7F97" w:rsidRPr="002F2CA6" w:rsidRDefault="000F7F97" w:rsidP="000F7F97">
      <w:pPr>
        <w:pStyle w:val="CRCoverPage"/>
        <w:tabs>
          <w:tab w:val="right" w:pos="9639"/>
        </w:tabs>
        <w:spacing w:after="0"/>
        <w:rPr>
          <w:b/>
          <w:sz w:val="24"/>
          <w:lang w:eastAsia="zh-CN"/>
        </w:rPr>
      </w:pPr>
      <w:r w:rsidRPr="002F2CA6">
        <w:rPr>
          <w:b/>
          <w:noProof/>
          <w:sz w:val="24"/>
        </w:rPr>
        <w:t>3GPP TSG-</w:t>
      </w:r>
      <w:fldSimple w:instr=" DOCPROPERTY  TSG/WGRef  \* MERGEFORMAT ">
        <w:r w:rsidRPr="002F2CA6">
          <w:rPr>
            <w:b/>
            <w:noProof/>
            <w:sz w:val="24"/>
          </w:rPr>
          <w:t>RAN4</w:t>
        </w:r>
      </w:fldSimple>
      <w:r w:rsidRPr="002F2CA6">
        <w:rPr>
          <w:b/>
          <w:noProof/>
          <w:sz w:val="24"/>
        </w:rPr>
        <w:t xml:space="preserve"> Meeting #</w:t>
      </w:r>
      <w:fldSimple w:instr=" DOCPROPERTY  MtgSeq  \* MERGEFORMAT ">
        <w:r w:rsidRPr="002F2CA6">
          <w:rPr>
            <w:b/>
            <w:noProof/>
            <w:sz w:val="24"/>
          </w:rPr>
          <w:t>11</w:t>
        </w:r>
        <w:r w:rsidRPr="002F2CA6">
          <w:rPr>
            <w:rFonts w:hint="eastAsia"/>
            <w:b/>
            <w:noProof/>
            <w:sz w:val="24"/>
            <w:lang w:eastAsia="zh-CN"/>
          </w:rPr>
          <w:t>2</w:t>
        </w:r>
      </w:fldSimple>
      <w:fldSimple w:instr=" DOCPROPERTY  MtgTitle  \* MERGEFORMAT ">
        <w:r w:rsidRPr="002F2CA6">
          <w:rPr>
            <w:b/>
            <w:noProof/>
            <w:sz w:val="24"/>
          </w:rPr>
          <w:t xml:space="preserve"> </w:t>
        </w:r>
      </w:fldSimple>
      <w:r w:rsidRPr="002F2CA6">
        <w:rPr>
          <w:b/>
          <w:sz w:val="24"/>
        </w:rPr>
        <w:tab/>
        <w:t>R</w:t>
      </w:r>
      <w:r w:rsidRPr="002F2CA6">
        <w:rPr>
          <w:rFonts w:hint="eastAsia"/>
          <w:b/>
          <w:sz w:val="24"/>
          <w:lang w:eastAsia="zh-CN"/>
        </w:rPr>
        <w:t>4</w:t>
      </w:r>
      <w:r w:rsidRPr="002F2CA6">
        <w:rPr>
          <w:b/>
          <w:sz w:val="24"/>
        </w:rPr>
        <w:t>-</w:t>
      </w:r>
      <w:r w:rsidRPr="002F2CA6">
        <w:t xml:space="preserve"> </w:t>
      </w:r>
      <w:r w:rsidRPr="002F2CA6">
        <w:rPr>
          <w:b/>
          <w:sz w:val="24"/>
        </w:rPr>
        <w:t>24</w:t>
      </w:r>
      <w:r w:rsidR="00AF12F2">
        <w:rPr>
          <w:rFonts w:hint="eastAsia"/>
          <w:b/>
          <w:sz w:val="24"/>
          <w:lang w:eastAsia="zh-CN"/>
        </w:rPr>
        <w:t>12266</w:t>
      </w:r>
    </w:p>
    <w:p w14:paraId="3365BEB6" w14:textId="77777777" w:rsidR="000F7F97" w:rsidRPr="002F2CA6" w:rsidRDefault="000F7F97" w:rsidP="000F7F97">
      <w:pPr>
        <w:pStyle w:val="CRCoverPage"/>
        <w:outlineLvl w:val="0"/>
        <w:rPr>
          <w:b/>
          <w:noProof/>
          <w:sz w:val="24"/>
        </w:rPr>
      </w:pPr>
      <w:r w:rsidRPr="002F2CA6">
        <w:rPr>
          <w:b/>
          <w:noProof/>
          <w:sz w:val="24"/>
        </w:rPr>
        <w:t xml:space="preserve">Maastricht, </w:t>
      </w:r>
      <w:fldSimple w:instr=" DOCPROPERTY  Country  \* MERGEFORMAT ">
        <w:r w:rsidRPr="002F2CA6">
          <w:rPr>
            <w:b/>
            <w:noProof/>
            <w:sz w:val="24"/>
          </w:rPr>
          <w:t>Netherlands</w:t>
        </w:r>
      </w:fldSimple>
      <w:r w:rsidRPr="002F2CA6">
        <w:rPr>
          <w:b/>
          <w:noProof/>
          <w:sz w:val="24"/>
        </w:rPr>
        <w:t xml:space="preserve">, </w:t>
      </w:r>
      <w:fldSimple w:instr=" DOCPROPERTY  StartDate  \* MERGEFORMAT ">
        <w:r w:rsidRPr="002F2CA6">
          <w:rPr>
            <w:rFonts w:hint="eastAsia"/>
            <w:b/>
            <w:noProof/>
            <w:sz w:val="24"/>
            <w:lang w:eastAsia="zh-CN"/>
          </w:rPr>
          <w:t xml:space="preserve">19- 23 </w:t>
        </w:r>
      </w:fldSimple>
      <w:r w:rsidRPr="002F2CA6">
        <w:rPr>
          <w:rFonts w:hint="eastAsia"/>
          <w:b/>
          <w:noProof/>
          <w:sz w:val="24"/>
          <w:lang w:eastAsia="zh-CN"/>
        </w:rPr>
        <w:t>August</w:t>
      </w:r>
      <w:fldSimple w:instr=" DOCPROPERTY  EndDate  \* MERGEFORMAT ">
        <w:r w:rsidRPr="002F2CA6">
          <w:rPr>
            <w:rFonts w:hint="eastAsia"/>
            <w:b/>
            <w:noProof/>
            <w:sz w:val="24"/>
            <w:lang w:eastAsia="zh-CN"/>
          </w:rPr>
          <w:t xml:space="preserve"> </w:t>
        </w:r>
        <w:r w:rsidRPr="002F2CA6">
          <w:rPr>
            <w:b/>
            <w:noProof/>
            <w:sz w:val="24"/>
          </w:rPr>
          <w:t>2024</w:t>
        </w:r>
      </w:fldSimple>
    </w:p>
    <w:p w14:paraId="56B38F9F" w14:textId="77777777" w:rsidR="00735246" w:rsidRDefault="00735246">
      <w:pPr>
        <w:pStyle w:val="CRCoverPage"/>
        <w:tabs>
          <w:tab w:val="right" w:pos="9639"/>
        </w:tabs>
        <w:spacing w:after="0"/>
        <w:rPr>
          <w:b/>
          <w:sz w:val="24"/>
        </w:rPr>
      </w:pPr>
    </w:p>
    <w:p w14:paraId="15C997B9" w14:textId="3AA2EDCA" w:rsidR="00F73250" w:rsidRDefault="00DD7B24">
      <w:pPr>
        <w:pStyle w:val="CRCoverPage"/>
        <w:tabs>
          <w:tab w:val="right" w:pos="9639"/>
        </w:tabs>
        <w:spacing w:after="0"/>
        <w:rPr>
          <w:b/>
          <w:sz w:val="24"/>
          <w:lang w:eastAsia="zh-CN"/>
        </w:rPr>
      </w:pPr>
      <w:r>
        <w:rPr>
          <w:b/>
          <w:sz w:val="24"/>
        </w:rPr>
        <w:t>3GPP TSG RAN Meeting #10</w:t>
      </w:r>
      <w:r w:rsidR="00E41802">
        <w:rPr>
          <w:b/>
          <w:sz w:val="24"/>
        </w:rPr>
        <w:t>5</w:t>
      </w:r>
      <w:r>
        <w:rPr>
          <w:b/>
          <w:sz w:val="24"/>
        </w:rPr>
        <w:tab/>
        <w:t>RP-</w:t>
      </w:r>
      <w:r w:rsidR="0072134B" w:rsidRPr="0072134B">
        <w:t xml:space="preserve"> </w:t>
      </w:r>
      <w:r w:rsidR="0072134B" w:rsidRPr="0072134B">
        <w:rPr>
          <w:b/>
          <w:sz w:val="24"/>
        </w:rPr>
        <w:t>24</w:t>
      </w:r>
      <w:r w:rsidR="00E41802" w:rsidRPr="00E41802">
        <w:rPr>
          <w:b/>
          <w:sz w:val="24"/>
          <w:highlight w:val="yellow"/>
        </w:rPr>
        <w:t>xxxx</w:t>
      </w:r>
    </w:p>
    <w:p w14:paraId="71CE5B16" w14:textId="3181509C" w:rsidR="00F73250" w:rsidRDefault="00E41802">
      <w:pPr>
        <w:pStyle w:val="CRCoverPage"/>
        <w:tabs>
          <w:tab w:val="right" w:pos="9639"/>
        </w:tabs>
        <w:spacing w:after="0"/>
        <w:rPr>
          <w:b/>
          <w:sz w:val="24"/>
        </w:rPr>
      </w:pPr>
      <w:r>
        <w:rPr>
          <w:b/>
          <w:sz w:val="24"/>
        </w:rPr>
        <w:t>Melbourne, Australia, 9-12</w:t>
      </w:r>
      <w:r w:rsidR="00776353">
        <w:rPr>
          <w:rFonts w:hint="eastAsia"/>
          <w:b/>
          <w:sz w:val="24"/>
          <w:lang w:eastAsia="zh-CN"/>
        </w:rPr>
        <w:t xml:space="preserve"> Sep</w:t>
      </w:r>
      <w:r w:rsidR="00DD7B24">
        <w:rPr>
          <w:b/>
          <w:sz w:val="24"/>
        </w:rPr>
        <w:t xml:space="preserve"> 2024</w:t>
      </w:r>
      <w:r w:rsidR="00DD7B24">
        <w:rPr>
          <w:b/>
          <w:sz w:val="24"/>
        </w:rPr>
        <w:tab/>
      </w:r>
      <w:r w:rsidRPr="00E41802">
        <w:rPr>
          <w:b/>
        </w:rPr>
        <w:t>rev of RP-241679</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76CBF302" w:rsidR="00F73250" w:rsidRPr="00AF12F2"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53530E52"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662EBB" w:rsidRPr="00662EBB">
        <w:rPr>
          <w:rFonts w:ascii="Arial" w:eastAsia="Batang" w:hAnsi="Arial"/>
          <w:b/>
          <w:sz w:val="24"/>
          <w:szCs w:val="24"/>
          <w:lang w:eastAsia="zh-CN"/>
        </w:rPr>
        <w:t>Endorsement</w:t>
      </w:r>
    </w:p>
    <w:p w14:paraId="20ACD6FD" w14:textId="5A9104B6"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6E1AB4">
        <w:rPr>
          <w:rFonts w:ascii="Arial" w:eastAsiaTheme="minorEastAsia" w:hAnsi="Arial" w:hint="eastAsia"/>
          <w:b/>
          <w:sz w:val="24"/>
          <w:szCs w:val="24"/>
          <w:lang w:eastAsia="zh-CN"/>
        </w:rPr>
        <w:t>7.8.1</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lastRenderedPageBreak/>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lastRenderedPageBreak/>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A) Request for additions of band combinations to this WI shall be provided using an agreed template and sent to the 3GPP_TSG_RAN_WG4_NR_BANDS email reflector before a RAN4 Tdoc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lastRenderedPageBreak/>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MIMO/TxD</w:t>
      </w:r>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lastRenderedPageBreak/>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F462E0">
              <w:rPr>
                <w:rFonts w:ascii="Arial" w:eastAsia="宋体" w:hAnsi="Arial" w:cs="Arial"/>
                <w:color w:val="000000"/>
                <w:sz w:val="18"/>
                <w:szCs w:val="18"/>
                <w:lang w:val="en-US" w:eastAsia="zh-CN"/>
              </w:rPr>
              <w:t xml:space="preserve"> Supplementary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Pr="00CB28A4">
              <w:rPr>
                <w:rFonts w:ascii="Arial" w:hAnsi="Arial" w:cs="Arial"/>
                <w:iCs/>
                <w:sz w:val="18"/>
                <w:szCs w:val="18"/>
              </w:rPr>
              <w:t>Basaier Jialade,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hint="eastAsia"/>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r w:rsidRPr="00030A35">
        <w:rPr>
          <w:rFonts w:ascii="Arial" w:hAnsi="Arial" w:cs="Arial"/>
          <w:color w:val="202124"/>
          <w:shd w:val="clear" w:color="auto" w:fill="FFFFFF"/>
        </w:rPr>
        <w:t>Basaier Jialade</w:t>
      </w:r>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(incl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lastRenderedPageBreak/>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toWGs </w:t>
      </w:r>
      <w:r>
        <w:rPr>
          <w:color w:val="0000FF"/>
          <w:u w:val="single"/>
        </w:rPr>
        <w:t>outside</w:t>
      </w:r>
      <w:r>
        <w:rPr>
          <w:color w:val="0000FF"/>
        </w:rPr>
        <w:t xml:space="preserve"> of TSG RAN because all RAN WG aspects have to be covered in section 4.</w:t>
      </w:r>
    </w:p>
    <w:p w14:paraId="7DBF7AAA" w14:textId="77777777" w:rsidR="00F73250" w:rsidRDefault="00DD7B24">
      <w:pPr>
        <w:pStyle w:val="Heading1"/>
        <w:rPr>
          <w:sz w:val="32"/>
          <w:szCs w:val="32"/>
        </w:rPr>
      </w:pPr>
      <w:r>
        <w:rPr>
          <w:sz w:val="32"/>
          <w:szCs w:val="32"/>
        </w:rPr>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r>
              <w:rPr>
                <w:rFonts w:eastAsia="宋体" w:hint="eastAsia"/>
                <w:lang w:eastAsia="zh-CN"/>
              </w:rPr>
              <w:t>HiSilicon</w:t>
            </w:r>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r>
              <w:rPr>
                <w:rFonts w:hint="eastAsia"/>
                <w:lang w:val="en-US" w:eastAsia="zh-CN"/>
              </w:rPr>
              <w:t>Sanechips</w:t>
            </w:r>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r w:rsidRPr="002F65B1">
              <w:rPr>
                <w:lang w:val="en-US" w:eastAsia="zh-CN"/>
              </w:rPr>
              <w:t>Spreadtrum</w:t>
            </w:r>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2421CC" w14:textId="77777777" w:rsidR="00FF12F5" w:rsidRDefault="00FF12F5">
      <w:pPr>
        <w:spacing w:after="0"/>
      </w:pPr>
      <w:r>
        <w:separator/>
      </w:r>
    </w:p>
  </w:endnote>
  <w:endnote w:type="continuationSeparator" w:id="0">
    <w:p w14:paraId="7EEF51D8" w14:textId="77777777" w:rsidR="00FF12F5" w:rsidRDefault="00FF12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8E091" w14:textId="77777777" w:rsidR="00FF12F5" w:rsidRDefault="00FF12F5">
      <w:pPr>
        <w:spacing w:after="0"/>
      </w:pPr>
      <w:r>
        <w:separator/>
      </w:r>
    </w:p>
  </w:footnote>
  <w:footnote w:type="continuationSeparator" w:id="0">
    <w:p w14:paraId="23080157" w14:textId="77777777" w:rsidR="00FF12F5" w:rsidRDefault="00FF12F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534CD"/>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A1223"/>
    <w:rsid w:val="001A297E"/>
    <w:rsid w:val="001A4192"/>
    <w:rsid w:val="001C5C86"/>
    <w:rsid w:val="001C6B14"/>
    <w:rsid w:val="001C718D"/>
    <w:rsid w:val="001D0715"/>
    <w:rsid w:val="001D2F33"/>
    <w:rsid w:val="001E14C4"/>
    <w:rsid w:val="001E3CB9"/>
    <w:rsid w:val="001E6AFD"/>
    <w:rsid w:val="001F0002"/>
    <w:rsid w:val="001F2FDE"/>
    <w:rsid w:val="001F7EB4"/>
    <w:rsid w:val="002000C2"/>
    <w:rsid w:val="00201E3F"/>
    <w:rsid w:val="0020249A"/>
    <w:rsid w:val="00203270"/>
    <w:rsid w:val="00205F25"/>
    <w:rsid w:val="002070B4"/>
    <w:rsid w:val="00212258"/>
    <w:rsid w:val="002122BD"/>
    <w:rsid w:val="00221B1E"/>
    <w:rsid w:val="002407DE"/>
    <w:rsid w:val="00240DCD"/>
    <w:rsid w:val="0024786B"/>
    <w:rsid w:val="00251D80"/>
    <w:rsid w:val="00254FB5"/>
    <w:rsid w:val="00260C3E"/>
    <w:rsid w:val="002640E5"/>
    <w:rsid w:val="0026436F"/>
    <w:rsid w:val="00265230"/>
    <w:rsid w:val="0026606E"/>
    <w:rsid w:val="00270BDC"/>
    <w:rsid w:val="0027433E"/>
    <w:rsid w:val="00276403"/>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323BE"/>
    <w:rsid w:val="0063727B"/>
    <w:rsid w:val="0063745E"/>
    <w:rsid w:val="006418C6"/>
    <w:rsid w:val="00641ED8"/>
    <w:rsid w:val="0064281C"/>
    <w:rsid w:val="0064478A"/>
    <w:rsid w:val="00647038"/>
    <w:rsid w:val="00650F0D"/>
    <w:rsid w:val="00654893"/>
    <w:rsid w:val="00662EBB"/>
    <w:rsid w:val="006633A4"/>
    <w:rsid w:val="00664779"/>
    <w:rsid w:val="00667DD2"/>
    <w:rsid w:val="00670634"/>
    <w:rsid w:val="00671BBB"/>
    <w:rsid w:val="00672AC4"/>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3C1F"/>
    <w:rsid w:val="008234C6"/>
    <w:rsid w:val="0082604B"/>
    <w:rsid w:val="00827736"/>
    <w:rsid w:val="00834A60"/>
    <w:rsid w:val="00835AB0"/>
    <w:rsid w:val="00836CEF"/>
    <w:rsid w:val="0084690E"/>
    <w:rsid w:val="00863E89"/>
    <w:rsid w:val="00866E4B"/>
    <w:rsid w:val="00870704"/>
    <w:rsid w:val="00871FAA"/>
    <w:rsid w:val="00872B3B"/>
    <w:rsid w:val="008803C5"/>
    <w:rsid w:val="0088222A"/>
    <w:rsid w:val="008835FC"/>
    <w:rsid w:val="00883A0C"/>
    <w:rsid w:val="0088770C"/>
    <w:rsid w:val="008901F6"/>
    <w:rsid w:val="00895D96"/>
    <w:rsid w:val="00896C03"/>
    <w:rsid w:val="008A05BF"/>
    <w:rsid w:val="008A495D"/>
    <w:rsid w:val="008A50F7"/>
    <w:rsid w:val="008A76FD"/>
    <w:rsid w:val="008B0AE5"/>
    <w:rsid w:val="008B114B"/>
    <w:rsid w:val="008B2D09"/>
    <w:rsid w:val="008B36A1"/>
    <w:rsid w:val="008B48E9"/>
    <w:rsid w:val="008B519F"/>
    <w:rsid w:val="008C0E78"/>
    <w:rsid w:val="008C537F"/>
    <w:rsid w:val="008C70E1"/>
    <w:rsid w:val="008D52CF"/>
    <w:rsid w:val="008D658B"/>
    <w:rsid w:val="008D7063"/>
    <w:rsid w:val="008F0C85"/>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10539"/>
    <w:rsid w:val="00A11C20"/>
    <w:rsid w:val="00A15763"/>
    <w:rsid w:val="00A226C6"/>
    <w:rsid w:val="00A27912"/>
    <w:rsid w:val="00A338A3"/>
    <w:rsid w:val="00A339CF"/>
    <w:rsid w:val="00A35110"/>
    <w:rsid w:val="00A36378"/>
    <w:rsid w:val="00A40015"/>
    <w:rsid w:val="00A41D50"/>
    <w:rsid w:val="00A4212B"/>
    <w:rsid w:val="00A42B8C"/>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44D8"/>
    <w:rsid w:val="00B420E1"/>
    <w:rsid w:val="00B42EF8"/>
    <w:rsid w:val="00B53F98"/>
    <w:rsid w:val="00B55FA0"/>
    <w:rsid w:val="00B567D1"/>
    <w:rsid w:val="00B577AF"/>
    <w:rsid w:val="00B73B4C"/>
    <w:rsid w:val="00B73F75"/>
    <w:rsid w:val="00B81B6B"/>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10269"/>
    <w:rsid w:val="00E1026B"/>
    <w:rsid w:val="00E13CB2"/>
    <w:rsid w:val="00E13DC2"/>
    <w:rsid w:val="00E14F62"/>
    <w:rsid w:val="00E178BD"/>
    <w:rsid w:val="00E20C37"/>
    <w:rsid w:val="00E22415"/>
    <w:rsid w:val="00E26003"/>
    <w:rsid w:val="00E3200A"/>
    <w:rsid w:val="00E3761D"/>
    <w:rsid w:val="00E40C14"/>
    <w:rsid w:val="00E41802"/>
    <w:rsid w:val="00E41D61"/>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7C92"/>
    <w:rsid w:val="00F138AB"/>
    <w:rsid w:val="00F14B43"/>
    <w:rsid w:val="00F203C7"/>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E09FD"/>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6</Pages>
  <Words>2421</Words>
  <Characters>12995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29</cp:revision>
  <cp:lastPrinted>2000-02-29T03:31:00Z</cp:lastPrinted>
  <dcterms:created xsi:type="dcterms:W3CDTF">2024-07-16T11:40:00Z</dcterms:created>
  <dcterms:modified xsi:type="dcterms:W3CDTF">2024-08-14T02:27:00Z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